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FAD" w:rsidRPr="006425AB" w:rsidRDefault="00A16C54" w:rsidP="00A16C54">
      <w:pPr>
        <w:pStyle w:val="NoSpacing"/>
        <w:rPr>
          <w:b/>
        </w:rPr>
      </w:pPr>
      <w:r w:rsidRPr="006425AB">
        <w:rPr>
          <w:b/>
        </w:rPr>
        <w:t>NORTHWOOD GREEN SOCIAL HALL</w:t>
      </w:r>
    </w:p>
    <w:p w:rsidR="006425AB" w:rsidRPr="006425AB" w:rsidRDefault="006425AB" w:rsidP="006425AB">
      <w:pPr>
        <w:pStyle w:val="NoSpacing"/>
        <w:rPr>
          <w:b/>
        </w:rPr>
      </w:pPr>
      <w:r w:rsidRPr="006425AB">
        <w:rPr>
          <w:b/>
        </w:rPr>
        <w:t>A Risk A</w:t>
      </w:r>
      <w:r w:rsidR="00A16C54" w:rsidRPr="006425AB">
        <w:rPr>
          <w:b/>
        </w:rPr>
        <w:t xml:space="preserve">ssessment </w:t>
      </w:r>
      <w:r w:rsidRPr="006425AB">
        <w:rPr>
          <w:b/>
        </w:rPr>
        <w:t>(incorporating a Health and Safety Assessment) covering Social Hall use during the period of government Covid-19 Restrictions</w:t>
      </w:r>
    </w:p>
    <w:p w:rsidR="006425AB" w:rsidRPr="006425AB" w:rsidRDefault="00A16C54" w:rsidP="006425AB">
      <w:pPr>
        <w:pStyle w:val="NoSpacing"/>
        <w:rPr>
          <w:b/>
        </w:rPr>
      </w:pPr>
      <w:r w:rsidRPr="006425AB">
        <w:rPr>
          <w:b/>
        </w:rPr>
        <w:t>Operational from 17 May 2021</w:t>
      </w:r>
      <w:r w:rsidR="006425AB" w:rsidRPr="006425AB">
        <w:rPr>
          <w:b/>
        </w:rPr>
        <w:t xml:space="preserve"> </w:t>
      </w:r>
    </w:p>
    <w:p w:rsidR="00A16C54" w:rsidRDefault="00A16C54" w:rsidP="00A16C54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6379"/>
        <w:gridCol w:w="7007"/>
      </w:tblGrid>
      <w:tr w:rsidR="00A16C54" w:rsidTr="00A16C54">
        <w:tc>
          <w:tcPr>
            <w:tcW w:w="562" w:type="dxa"/>
          </w:tcPr>
          <w:p w:rsidR="00A16C54" w:rsidRPr="00A16C54" w:rsidRDefault="00A16C54" w:rsidP="00A16C54">
            <w:pPr>
              <w:pStyle w:val="NoSpacing"/>
              <w:rPr>
                <w:b/>
              </w:rPr>
            </w:pPr>
          </w:p>
        </w:tc>
        <w:tc>
          <w:tcPr>
            <w:tcW w:w="6379" w:type="dxa"/>
          </w:tcPr>
          <w:p w:rsidR="00945E39" w:rsidRPr="00A16C54" w:rsidRDefault="00A16C54" w:rsidP="00A16C54">
            <w:pPr>
              <w:pStyle w:val="NoSpacing"/>
              <w:rPr>
                <w:b/>
              </w:rPr>
            </w:pPr>
            <w:r w:rsidRPr="00A16C54">
              <w:rPr>
                <w:b/>
              </w:rPr>
              <w:t>Risk</w:t>
            </w:r>
          </w:p>
        </w:tc>
        <w:tc>
          <w:tcPr>
            <w:tcW w:w="7007" w:type="dxa"/>
          </w:tcPr>
          <w:p w:rsidR="005E1F6B" w:rsidRPr="00A16C54" w:rsidRDefault="00A16C54" w:rsidP="005E1F6B">
            <w:pPr>
              <w:pStyle w:val="NoSpacing"/>
              <w:rPr>
                <w:b/>
              </w:rPr>
            </w:pPr>
            <w:r w:rsidRPr="00A16C54">
              <w:rPr>
                <w:b/>
              </w:rPr>
              <w:t>Mitigation</w:t>
            </w:r>
          </w:p>
        </w:tc>
      </w:tr>
      <w:tr w:rsidR="00A16C54" w:rsidTr="00A16C54">
        <w:tc>
          <w:tcPr>
            <w:tcW w:w="562" w:type="dxa"/>
          </w:tcPr>
          <w:p w:rsidR="00A16C54" w:rsidRPr="00A16C54" w:rsidRDefault="00A16C54" w:rsidP="00A16C54">
            <w:pPr>
              <w:pStyle w:val="NoSpacing"/>
            </w:pPr>
            <w:r w:rsidRPr="00A16C54">
              <w:t>1.</w:t>
            </w:r>
          </w:p>
        </w:tc>
        <w:tc>
          <w:tcPr>
            <w:tcW w:w="6379" w:type="dxa"/>
          </w:tcPr>
          <w:p w:rsidR="00A16C54" w:rsidRPr="00A16C54" w:rsidRDefault="00A16C54" w:rsidP="00A16C54">
            <w:pPr>
              <w:pStyle w:val="NoSpacing"/>
            </w:pPr>
            <w:r w:rsidRPr="00A16C54">
              <w:t>Surfa</w:t>
            </w:r>
            <w:r>
              <w:t>ces might become infected by people carrying the Covid-19 virus</w:t>
            </w:r>
          </w:p>
        </w:tc>
        <w:tc>
          <w:tcPr>
            <w:tcW w:w="7007" w:type="dxa"/>
          </w:tcPr>
          <w:p w:rsidR="00A16C54" w:rsidRPr="00A16C54" w:rsidRDefault="00A16C54" w:rsidP="005E1F6B">
            <w:pPr>
              <w:pStyle w:val="NoSpacing"/>
            </w:pPr>
            <w:r>
              <w:t xml:space="preserve">Institute and inform users of a hall </w:t>
            </w:r>
            <w:r w:rsidR="006176B4">
              <w:t>cleaning</w:t>
            </w:r>
            <w:r>
              <w:t xml:space="preserve"> regime</w:t>
            </w:r>
            <w:r w:rsidR="006176B4">
              <w:t xml:space="preserve"> and </w:t>
            </w:r>
            <w:r>
              <w:t>rubbish disposal plan</w:t>
            </w:r>
            <w:r w:rsidR="005E1F6B">
              <w:t>;</w:t>
            </w:r>
            <w:r w:rsidR="006176B4">
              <w:t xml:space="preserve"> </w:t>
            </w:r>
            <w:r>
              <w:t xml:space="preserve">provide </w:t>
            </w:r>
            <w:r w:rsidR="006176B4">
              <w:t>sanitising</w:t>
            </w:r>
            <w:r>
              <w:t xml:space="preserve"> materials and equipment</w:t>
            </w:r>
          </w:p>
        </w:tc>
      </w:tr>
      <w:tr w:rsidR="00A16C54" w:rsidTr="00A16C54">
        <w:tc>
          <w:tcPr>
            <w:tcW w:w="562" w:type="dxa"/>
          </w:tcPr>
          <w:p w:rsidR="00A16C54" w:rsidRPr="00A16C54" w:rsidRDefault="006176B4" w:rsidP="00A16C54">
            <w:pPr>
              <w:pStyle w:val="NoSpacing"/>
            </w:pPr>
            <w:r>
              <w:t>2.</w:t>
            </w:r>
          </w:p>
        </w:tc>
        <w:tc>
          <w:tcPr>
            <w:tcW w:w="6379" w:type="dxa"/>
          </w:tcPr>
          <w:p w:rsidR="00A16C54" w:rsidRPr="00A16C54" w:rsidRDefault="006176B4" w:rsidP="00A16C54">
            <w:pPr>
              <w:pStyle w:val="NoSpacing"/>
            </w:pPr>
            <w:r>
              <w:t>A user feels ill on the premises with suspected Covid-19 symptoms</w:t>
            </w:r>
          </w:p>
        </w:tc>
        <w:tc>
          <w:tcPr>
            <w:tcW w:w="7007" w:type="dxa"/>
          </w:tcPr>
          <w:p w:rsidR="00A16C54" w:rsidRPr="00A16C54" w:rsidRDefault="006176B4" w:rsidP="00A16C54">
            <w:pPr>
              <w:pStyle w:val="NoSpacing"/>
            </w:pPr>
            <w:r>
              <w:t>Identify a Designated Safe Area; design and institute a clear protocol for all those involved</w:t>
            </w:r>
            <w:r w:rsidR="00945E39">
              <w:t>; ensure the next users do not enter the hall</w:t>
            </w:r>
          </w:p>
        </w:tc>
      </w:tr>
      <w:tr w:rsidR="00A16C54" w:rsidTr="00A16C54">
        <w:tc>
          <w:tcPr>
            <w:tcW w:w="562" w:type="dxa"/>
          </w:tcPr>
          <w:p w:rsidR="00A16C54" w:rsidRPr="00A16C54" w:rsidRDefault="00937715" w:rsidP="00A16C54">
            <w:pPr>
              <w:pStyle w:val="NoSpacing"/>
            </w:pPr>
            <w:r>
              <w:t>3.</w:t>
            </w:r>
          </w:p>
        </w:tc>
        <w:tc>
          <w:tcPr>
            <w:tcW w:w="6379" w:type="dxa"/>
          </w:tcPr>
          <w:p w:rsidR="00A16C54" w:rsidRPr="00A16C54" w:rsidRDefault="00EC65BC" w:rsidP="00EC65BC">
            <w:pPr>
              <w:pStyle w:val="NoSpacing"/>
            </w:pPr>
            <w:r>
              <w:t xml:space="preserve">Committee members and </w:t>
            </w:r>
            <w:r w:rsidR="00937715">
              <w:t>volunteers might feel that they are vulnerable to the virus</w:t>
            </w:r>
          </w:p>
        </w:tc>
        <w:tc>
          <w:tcPr>
            <w:tcW w:w="7007" w:type="dxa"/>
          </w:tcPr>
          <w:p w:rsidR="00A16C54" w:rsidRPr="00A16C54" w:rsidRDefault="00EC65BC" w:rsidP="00EC65BC">
            <w:pPr>
              <w:pStyle w:val="NoSpacing"/>
            </w:pPr>
            <w:r>
              <w:t>A</w:t>
            </w:r>
            <w:r w:rsidR="005E1F6B">
              <w:t xml:space="preserve">llow </w:t>
            </w:r>
            <w:r w:rsidR="0020204A">
              <w:t>vulnerable volunteers to step back from the Committee temporarily</w:t>
            </w:r>
          </w:p>
        </w:tc>
      </w:tr>
      <w:tr w:rsidR="00A16C54" w:rsidTr="00A16C54">
        <w:tc>
          <w:tcPr>
            <w:tcW w:w="562" w:type="dxa"/>
          </w:tcPr>
          <w:p w:rsidR="00A16C54" w:rsidRPr="00A16C54" w:rsidRDefault="0020204A" w:rsidP="00A16C54">
            <w:pPr>
              <w:pStyle w:val="NoSpacing"/>
            </w:pPr>
            <w:r>
              <w:t>4.</w:t>
            </w:r>
          </w:p>
        </w:tc>
        <w:tc>
          <w:tcPr>
            <w:tcW w:w="6379" w:type="dxa"/>
          </w:tcPr>
          <w:p w:rsidR="00A16C54" w:rsidRPr="00A16C54" w:rsidRDefault="0020204A" w:rsidP="00A16C54">
            <w:pPr>
              <w:pStyle w:val="NoSpacing"/>
            </w:pPr>
            <w:r>
              <w:t>Social distancing requirements might prove confusing to users</w:t>
            </w:r>
          </w:p>
        </w:tc>
        <w:tc>
          <w:tcPr>
            <w:tcW w:w="7007" w:type="dxa"/>
          </w:tcPr>
          <w:p w:rsidR="00A16C54" w:rsidRDefault="0020204A" w:rsidP="0020204A">
            <w:pPr>
              <w:pStyle w:val="NoSpacing"/>
            </w:pPr>
            <w:r>
              <w:t xml:space="preserve">Create a clear protocol covering social distancing; circulate it to all users </w:t>
            </w:r>
          </w:p>
          <w:p w:rsidR="005505BC" w:rsidRPr="00A16C54" w:rsidRDefault="005505BC" w:rsidP="0020204A">
            <w:pPr>
              <w:pStyle w:val="NoSpacing"/>
            </w:pPr>
          </w:p>
        </w:tc>
      </w:tr>
      <w:tr w:rsidR="00A16C54" w:rsidTr="00A16C54">
        <w:tc>
          <w:tcPr>
            <w:tcW w:w="562" w:type="dxa"/>
          </w:tcPr>
          <w:p w:rsidR="00A16C54" w:rsidRPr="00A16C54" w:rsidRDefault="005505BC" w:rsidP="00A16C54">
            <w:pPr>
              <w:pStyle w:val="NoSpacing"/>
            </w:pPr>
            <w:r>
              <w:t>5.</w:t>
            </w:r>
          </w:p>
        </w:tc>
        <w:tc>
          <w:tcPr>
            <w:tcW w:w="6379" w:type="dxa"/>
          </w:tcPr>
          <w:p w:rsidR="00A16C54" w:rsidRPr="00A16C54" w:rsidRDefault="005505BC" w:rsidP="00A16C54">
            <w:pPr>
              <w:pStyle w:val="NoSpacing"/>
            </w:pPr>
            <w:r>
              <w:t>The Hall might become overcrowded</w:t>
            </w:r>
          </w:p>
        </w:tc>
        <w:tc>
          <w:tcPr>
            <w:tcW w:w="7007" w:type="dxa"/>
          </w:tcPr>
          <w:p w:rsidR="00A16C54" w:rsidRPr="00A16C54" w:rsidRDefault="005505BC" w:rsidP="00A16C54">
            <w:pPr>
              <w:pStyle w:val="NoSpacing"/>
            </w:pPr>
            <w:r>
              <w:t>Set a maximum number of 25 users at any one time; inform all users of the number</w:t>
            </w:r>
          </w:p>
        </w:tc>
      </w:tr>
      <w:tr w:rsidR="00A16C54" w:rsidTr="00A16C54">
        <w:tc>
          <w:tcPr>
            <w:tcW w:w="562" w:type="dxa"/>
          </w:tcPr>
          <w:p w:rsidR="00A16C54" w:rsidRPr="00A16C54" w:rsidRDefault="005505BC" w:rsidP="00A16C54">
            <w:pPr>
              <w:pStyle w:val="NoSpacing"/>
            </w:pPr>
            <w:r>
              <w:t>6.</w:t>
            </w:r>
          </w:p>
        </w:tc>
        <w:tc>
          <w:tcPr>
            <w:tcW w:w="6379" w:type="dxa"/>
          </w:tcPr>
          <w:p w:rsidR="00A16C54" w:rsidRPr="00A16C54" w:rsidRDefault="005505BC" w:rsidP="00A16C54">
            <w:pPr>
              <w:pStyle w:val="NoSpacing"/>
            </w:pPr>
            <w:r>
              <w:t>Users might congregate in the car park or outside the Hall</w:t>
            </w:r>
          </w:p>
        </w:tc>
        <w:tc>
          <w:tcPr>
            <w:tcW w:w="7007" w:type="dxa"/>
          </w:tcPr>
          <w:p w:rsidR="00A16C54" w:rsidRDefault="005505BC" w:rsidP="00A16C54">
            <w:pPr>
              <w:pStyle w:val="NoSpacing"/>
            </w:pPr>
            <w:r>
              <w:t>Address and discourage this in the Special Conditions of Hire</w:t>
            </w:r>
          </w:p>
          <w:p w:rsidR="005505BC" w:rsidRPr="00A16C54" w:rsidRDefault="005505BC" w:rsidP="00A16C54">
            <w:pPr>
              <w:pStyle w:val="NoSpacing"/>
            </w:pPr>
          </w:p>
        </w:tc>
      </w:tr>
      <w:tr w:rsidR="00A16C54" w:rsidTr="00A16C54">
        <w:tc>
          <w:tcPr>
            <w:tcW w:w="562" w:type="dxa"/>
          </w:tcPr>
          <w:p w:rsidR="00A16C54" w:rsidRPr="00A16C54" w:rsidRDefault="005505BC" w:rsidP="00A16C54">
            <w:pPr>
              <w:pStyle w:val="NoSpacing"/>
            </w:pPr>
            <w:r>
              <w:t>7.</w:t>
            </w:r>
          </w:p>
        </w:tc>
        <w:tc>
          <w:tcPr>
            <w:tcW w:w="6379" w:type="dxa"/>
          </w:tcPr>
          <w:p w:rsidR="00A16C54" w:rsidRPr="00A16C54" w:rsidRDefault="005505BC" w:rsidP="005505BC">
            <w:pPr>
              <w:pStyle w:val="NoSpacing"/>
            </w:pPr>
            <w:r>
              <w:t>Pinch-points might prove difficult for social distancing</w:t>
            </w:r>
          </w:p>
        </w:tc>
        <w:tc>
          <w:tcPr>
            <w:tcW w:w="7007" w:type="dxa"/>
          </w:tcPr>
          <w:p w:rsidR="00A16C54" w:rsidRPr="00A16C54" w:rsidRDefault="005505BC" w:rsidP="00EC65BC">
            <w:pPr>
              <w:pStyle w:val="NoSpacing"/>
            </w:pPr>
            <w:r>
              <w:t>Identify the pinch point</w:t>
            </w:r>
            <w:r w:rsidR="00945E39">
              <w:t>s (entrance lobby, toilet lobby</w:t>
            </w:r>
            <w:r>
              <w:t xml:space="preserve">, </w:t>
            </w:r>
            <w:r w:rsidR="00EC65BC">
              <w:t xml:space="preserve">smaller rooms and </w:t>
            </w:r>
            <w:r>
              <w:t xml:space="preserve">doorways) and draw </w:t>
            </w:r>
            <w:r w:rsidR="00945E39">
              <w:t xml:space="preserve">the </w:t>
            </w:r>
            <w:r>
              <w:t xml:space="preserve">attention </w:t>
            </w:r>
            <w:r w:rsidR="00945E39">
              <w:t xml:space="preserve">of users </w:t>
            </w:r>
            <w:r>
              <w:t>to them</w:t>
            </w:r>
          </w:p>
        </w:tc>
      </w:tr>
      <w:tr w:rsidR="005505BC" w:rsidTr="00A16C54">
        <w:tc>
          <w:tcPr>
            <w:tcW w:w="562" w:type="dxa"/>
          </w:tcPr>
          <w:p w:rsidR="005505BC" w:rsidRDefault="00122BC0" w:rsidP="00A16C54">
            <w:pPr>
              <w:pStyle w:val="NoSpacing"/>
            </w:pPr>
            <w:r>
              <w:t>8.</w:t>
            </w:r>
          </w:p>
        </w:tc>
        <w:tc>
          <w:tcPr>
            <w:tcW w:w="6379" w:type="dxa"/>
          </w:tcPr>
          <w:p w:rsidR="005505BC" w:rsidRDefault="001F7D48" w:rsidP="001F7D48">
            <w:pPr>
              <w:pStyle w:val="NoSpacing"/>
            </w:pPr>
            <w:r>
              <w:t>Upholstered</w:t>
            </w:r>
            <w:r w:rsidR="00122BC0">
              <w:t xml:space="preserve"> seats</w:t>
            </w:r>
            <w:r>
              <w:t xml:space="preserve">, </w:t>
            </w:r>
            <w:r w:rsidR="00122BC0">
              <w:t xml:space="preserve">seats with </w:t>
            </w:r>
            <w:r>
              <w:t>arms</w:t>
            </w:r>
            <w:r w:rsidR="005E1F6B">
              <w:t>,</w:t>
            </w:r>
            <w:r>
              <w:t xml:space="preserve"> and curtains</w:t>
            </w:r>
            <w:r w:rsidR="00122BC0">
              <w:t xml:space="preserve"> might prove a he</w:t>
            </w:r>
            <w:r>
              <w:t>alth</w:t>
            </w:r>
            <w:r w:rsidR="00122BC0">
              <w:t xml:space="preserve"> hazard</w:t>
            </w:r>
          </w:p>
        </w:tc>
        <w:tc>
          <w:tcPr>
            <w:tcW w:w="7007" w:type="dxa"/>
          </w:tcPr>
          <w:p w:rsidR="005505BC" w:rsidRDefault="003A0262" w:rsidP="003A0262">
            <w:pPr>
              <w:pStyle w:val="NoSpacing"/>
            </w:pPr>
            <w:r>
              <w:t>Clean</w:t>
            </w:r>
            <w:r w:rsidR="001F7D48">
              <w:t xml:space="preserve"> all upholstered seats</w:t>
            </w:r>
            <w:r>
              <w:t>;</w:t>
            </w:r>
            <w:r w:rsidR="001F7D48">
              <w:t xml:space="preserve"> remove seats with arms from use; </w:t>
            </w:r>
            <w:r>
              <w:t>advise users not to close the curtains</w:t>
            </w:r>
            <w:r w:rsidR="005E1F6B">
              <w:t xml:space="preserve"> during the summer months</w:t>
            </w:r>
          </w:p>
        </w:tc>
      </w:tr>
      <w:tr w:rsidR="005505BC" w:rsidTr="00A16C54">
        <w:tc>
          <w:tcPr>
            <w:tcW w:w="562" w:type="dxa"/>
          </w:tcPr>
          <w:p w:rsidR="005505BC" w:rsidRDefault="003A0262" w:rsidP="00A16C54">
            <w:pPr>
              <w:pStyle w:val="NoSpacing"/>
            </w:pPr>
            <w:r>
              <w:t>9.</w:t>
            </w:r>
          </w:p>
        </w:tc>
        <w:tc>
          <w:tcPr>
            <w:tcW w:w="6379" w:type="dxa"/>
          </w:tcPr>
          <w:p w:rsidR="005505BC" w:rsidRDefault="003A0262" w:rsidP="005505BC">
            <w:pPr>
              <w:pStyle w:val="NoSpacing"/>
            </w:pPr>
            <w:r>
              <w:t>Carpets might prove a health hazard</w:t>
            </w:r>
          </w:p>
        </w:tc>
        <w:tc>
          <w:tcPr>
            <w:tcW w:w="7007" w:type="dxa"/>
          </w:tcPr>
          <w:p w:rsidR="005505BC" w:rsidRDefault="00945E39" w:rsidP="00945E39">
            <w:pPr>
              <w:pStyle w:val="NoSpacing"/>
            </w:pPr>
            <w:r>
              <w:t xml:space="preserve">Pass on </w:t>
            </w:r>
            <w:r w:rsidR="003A0262">
              <w:t xml:space="preserve">government advice that exercises while lying on the floor </w:t>
            </w:r>
            <w:r w:rsidR="005E1F6B">
              <w:t>might be a health hazard; insist that such users must use a large mat or rug</w:t>
            </w:r>
          </w:p>
        </w:tc>
      </w:tr>
      <w:tr w:rsidR="005505BC" w:rsidTr="00A16C54">
        <w:tc>
          <w:tcPr>
            <w:tcW w:w="562" w:type="dxa"/>
          </w:tcPr>
          <w:p w:rsidR="005505BC" w:rsidRDefault="003A0262" w:rsidP="00A16C54">
            <w:pPr>
              <w:pStyle w:val="NoSpacing"/>
            </w:pPr>
            <w:r>
              <w:t>10.</w:t>
            </w:r>
          </w:p>
        </w:tc>
        <w:tc>
          <w:tcPr>
            <w:tcW w:w="6379" w:type="dxa"/>
          </w:tcPr>
          <w:p w:rsidR="005505BC" w:rsidRDefault="003A0262" w:rsidP="003A0262">
            <w:pPr>
              <w:pStyle w:val="NoSpacing"/>
            </w:pPr>
            <w:r>
              <w:t>Use of the kitchen might prove problematical</w:t>
            </w:r>
          </w:p>
        </w:tc>
        <w:tc>
          <w:tcPr>
            <w:tcW w:w="7007" w:type="dxa"/>
          </w:tcPr>
          <w:p w:rsidR="00FE1B0C" w:rsidRDefault="00FE1B0C" w:rsidP="005505BC">
            <w:pPr>
              <w:pStyle w:val="NoSpacing"/>
            </w:pPr>
            <w:r>
              <w:t>Take the kitchen out of use for the time being; encourage users to bring their own light refreshments instead</w:t>
            </w:r>
          </w:p>
        </w:tc>
      </w:tr>
      <w:tr w:rsidR="005505BC" w:rsidTr="00A16C54">
        <w:tc>
          <w:tcPr>
            <w:tcW w:w="562" w:type="dxa"/>
          </w:tcPr>
          <w:p w:rsidR="005505BC" w:rsidRDefault="00CA3FF4" w:rsidP="00A16C54">
            <w:pPr>
              <w:pStyle w:val="NoSpacing"/>
            </w:pPr>
            <w:r>
              <w:t>11.</w:t>
            </w:r>
          </w:p>
        </w:tc>
        <w:tc>
          <w:tcPr>
            <w:tcW w:w="6379" w:type="dxa"/>
          </w:tcPr>
          <w:p w:rsidR="005505BC" w:rsidRDefault="00CA3FF4" w:rsidP="005505BC">
            <w:pPr>
              <w:pStyle w:val="NoSpacing"/>
            </w:pPr>
            <w:r>
              <w:t xml:space="preserve">The </w:t>
            </w:r>
            <w:r w:rsidR="008C6B9B">
              <w:t>toilets</w:t>
            </w:r>
            <w:r>
              <w:t xml:space="preserve"> and </w:t>
            </w:r>
            <w:r w:rsidR="008C6B9B">
              <w:t>toilet</w:t>
            </w:r>
            <w:r>
              <w:t xml:space="preserve"> areas might prove a</w:t>
            </w:r>
            <w:r w:rsidR="008C6B9B">
              <w:t xml:space="preserve"> </w:t>
            </w:r>
            <w:r>
              <w:t>health hazard</w:t>
            </w:r>
          </w:p>
        </w:tc>
        <w:tc>
          <w:tcPr>
            <w:tcW w:w="7007" w:type="dxa"/>
          </w:tcPr>
          <w:p w:rsidR="005505BC" w:rsidRDefault="008C6B9B" w:rsidP="000D4D0A">
            <w:pPr>
              <w:pStyle w:val="NoSpacing"/>
            </w:pPr>
            <w:r>
              <w:t>Impose</w:t>
            </w:r>
            <w:r w:rsidR="00CA3FF4">
              <w:t xml:space="preserve"> a cleaning regime for the </w:t>
            </w:r>
            <w:r>
              <w:t>toilets</w:t>
            </w:r>
            <w:r w:rsidR="00CA3FF4">
              <w:t xml:space="preserve"> and toilet areas; </w:t>
            </w:r>
            <w:r w:rsidR="00EC65BC">
              <w:t xml:space="preserve">take all toilets out </w:t>
            </w:r>
            <w:r w:rsidR="000D4D0A">
              <w:t>of</w:t>
            </w:r>
            <w:r w:rsidR="00EC65BC">
              <w:t xml:space="preserve"> use </w:t>
            </w:r>
            <w:r>
              <w:t>apart</w:t>
            </w:r>
            <w:r w:rsidR="00CA3FF4">
              <w:t xml:space="preserve"> from the</w:t>
            </w:r>
            <w:r>
              <w:t xml:space="preserve"> </w:t>
            </w:r>
            <w:r w:rsidR="00CA3FF4">
              <w:t>unisex Disable</w:t>
            </w:r>
            <w:r>
              <w:t>d</w:t>
            </w:r>
            <w:r w:rsidR="00CA3FF4">
              <w:t xml:space="preserve"> Toilet.</w:t>
            </w:r>
          </w:p>
        </w:tc>
      </w:tr>
      <w:tr w:rsidR="00CA3FF4" w:rsidTr="00A16C54">
        <w:tc>
          <w:tcPr>
            <w:tcW w:w="562" w:type="dxa"/>
          </w:tcPr>
          <w:p w:rsidR="00CA3FF4" w:rsidRDefault="00CA3FF4" w:rsidP="00A16C54">
            <w:pPr>
              <w:pStyle w:val="NoSpacing"/>
            </w:pPr>
            <w:r>
              <w:t>12.</w:t>
            </w:r>
          </w:p>
        </w:tc>
        <w:tc>
          <w:tcPr>
            <w:tcW w:w="6379" w:type="dxa"/>
          </w:tcPr>
          <w:p w:rsidR="00CA3FF4" w:rsidRDefault="00CA3FF4" w:rsidP="005505BC">
            <w:pPr>
              <w:pStyle w:val="NoSpacing"/>
            </w:pPr>
            <w:r>
              <w:t>Further risk</w:t>
            </w:r>
            <w:r w:rsidR="008C6B9B">
              <w:t>s</w:t>
            </w:r>
            <w:r>
              <w:t xml:space="preserve"> might </w:t>
            </w:r>
            <w:r w:rsidR="008C6B9B">
              <w:t xml:space="preserve">emerge as </w:t>
            </w:r>
            <w:r w:rsidR="00945E39">
              <w:t xml:space="preserve">the </w:t>
            </w:r>
            <w:bookmarkStart w:id="0" w:name="_GoBack"/>
            <w:bookmarkEnd w:id="0"/>
            <w:r w:rsidR="008C6B9B">
              <w:t>use of the H</w:t>
            </w:r>
            <w:r>
              <w:t>all resumes</w:t>
            </w:r>
          </w:p>
        </w:tc>
        <w:tc>
          <w:tcPr>
            <w:tcW w:w="7007" w:type="dxa"/>
          </w:tcPr>
          <w:p w:rsidR="00CA3FF4" w:rsidRDefault="0063600D" w:rsidP="005505BC">
            <w:pPr>
              <w:pStyle w:val="NoSpacing"/>
            </w:pPr>
            <w:r>
              <w:t>Keep this Risk A</w:t>
            </w:r>
            <w:r w:rsidR="008C6B9B">
              <w:t>ssessment under review</w:t>
            </w:r>
          </w:p>
          <w:p w:rsidR="008C6B9B" w:rsidRDefault="008C6B9B" w:rsidP="005505BC">
            <w:pPr>
              <w:pStyle w:val="NoSpacing"/>
            </w:pPr>
          </w:p>
        </w:tc>
      </w:tr>
    </w:tbl>
    <w:p w:rsidR="00A16C54" w:rsidRDefault="00A16C54" w:rsidP="00A16C54">
      <w:pPr>
        <w:pStyle w:val="NoSpacing"/>
        <w:rPr>
          <w:sz w:val="24"/>
          <w:szCs w:val="24"/>
        </w:rPr>
      </w:pPr>
    </w:p>
    <w:p w:rsidR="00450BA9" w:rsidRPr="00450BA9" w:rsidRDefault="00450BA9" w:rsidP="00A16C54">
      <w:pPr>
        <w:pStyle w:val="NoSpacing"/>
        <w:rPr>
          <w:i/>
          <w:sz w:val="24"/>
          <w:szCs w:val="24"/>
        </w:rPr>
      </w:pPr>
      <w:r w:rsidRPr="00450BA9">
        <w:rPr>
          <w:i/>
          <w:sz w:val="24"/>
          <w:szCs w:val="24"/>
        </w:rPr>
        <w:t>Social Hall Committee</w:t>
      </w:r>
    </w:p>
    <w:p w:rsidR="00450BA9" w:rsidRPr="00450BA9" w:rsidRDefault="00450BA9" w:rsidP="00A16C54">
      <w:pPr>
        <w:pStyle w:val="NoSpacing"/>
        <w:rPr>
          <w:i/>
          <w:sz w:val="24"/>
          <w:szCs w:val="24"/>
        </w:rPr>
      </w:pPr>
      <w:r w:rsidRPr="00450BA9">
        <w:rPr>
          <w:i/>
          <w:sz w:val="24"/>
          <w:szCs w:val="24"/>
        </w:rPr>
        <w:t>May 2021</w:t>
      </w:r>
    </w:p>
    <w:sectPr w:rsidR="00450BA9" w:rsidRPr="00450BA9" w:rsidSect="00A16C5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54"/>
    <w:rsid w:val="000D4D0A"/>
    <w:rsid w:val="000F1343"/>
    <w:rsid w:val="00122BC0"/>
    <w:rsid w:val="001F7D48"/>
    <w:rsid w:val="0020204A"/>
    <w:rsid w:val="003A0262"/>
    <w:rsid w:val="00450BA9"/>
    <w:rsid w:val="005505BC"/>
    <w:rsid w:val="005E1F6B"/>
    <w:rsid w:val="006176B4"/>
    <w:rsid w:val="0063600D"/>
    <w:rsid w:val="006425AB"/>
    <w:rsid w:val="008C6B9B"/>
    <w:rsid w:val="00937715"/>
    <w:rsid w:val="00945E39"/>
    <w:rsid w:val="00A16C54"/>
    <w:rsid w:val="00C16822"/>
    <w:rsid w:val="00C459D4"/>
    <w:rsid w:val="00CA3FF4"/>
    <w:rsid w:val="00EC65BC"/>
    <w:rsid w:val="00FE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A381A-F0AF-4E6A-AABB-5B423A82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C54"/>
    <w:pPr>
      <w:spacing w:after="0" w:line="240" w:lineRule="auto"/>
    </w:pPr>
  </w:style>
  <w:style w:type="table" w:styleId="TableGrid">
    <w:name w:val="Table Grid"/>
    <w:basedOn w:val="TableNormal"/>
    <w:uiPriority w:val="39"/>
    <w:rsid w:val="00A1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Brooke</dc:creator>
  <cp:keywords/>
  <dc:description/>
  <cp:lastModifiedBy>Pat Brooke</cp:lastModifiedBy>
  <cp:revision>3</cp:revision>
  <dcterms:created xsi:type="dcterms:W3CDTF">2021-04-29T14:57:00Z</dcterms:created>
  <dcterms:modified xsi:type="dcterms:W3CDTF">2021-04-29T15:04:00Z</dcterms:modified>
</cp:coreProperties>
</file>